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EC81" w14:textId="77777777" w:rsidR="0076553A" w:rsidRDefault="00207A77">
      <w:pPr>
        <w:pStyle w:val="10"/>
        <w:framePr w:w="9221" w:h="5131" w:hRule="exact" w:wrap="none" w:vAnchor="page" w:hAnchor="page" w:x="1907" w:y="6303"/>
        <w:shd w:val="clear" w:color="auto" w:fill="auto"/>
        <w:spacing w:after="44" w:line="320" w:lineRule="exact"/>
      </w:pPr>
      <w:bookmarkStart w:id="0" w:name="bookmark0"/>
      <w:r>
        <w:t>СХЕМА ТЕПЛОСНАБЖЕНИЯ</w:t>
      </w:r>
      <w:bookmarkEnd w:id="0"/>
    </w:p>
    <w:p w14:paraId="2C55BE1F" w14:textId="77777777" w:rsidR="0076553A" w:rsidRDefault="00207A77">
      <w:pPr>
        <w:pStyle w:val="30"/>
        <w:framePr w:w="9221" w:h="5131" w:hRule="exact" w:wrap="none" w:vAnchor="page" w:hAnchor="page" w:x="1907" w:y="6303"/>
        <w:shd w:val="clear" w:color="auto" w:fill="auto"/>
        <w:spacing w:before="0" w:after="473"/>
      </w:pPr>
      <w:r>
        <w:t>городского поселения город Лиски</w:t>
      </w:r>
      <w:r>
        <w:br/>
        <w:t>Лискинского муниципального района Воронежской области</w:t>
      </w:r>
    </w:p>
    <w:p w14:paraId="706B7A02" w14:textId="77777777" w:rsidR="0076553A" w:rsidRDefault="00207A77">
      <w:pPr>
        <w:pStyle w:val="30"/>
        <w:framePr w:w="9221" w:h="5131" w:hRule="exact" w:wrap="none" w:vAnchor="page" w:hAnchor="page" w:x="1907" w:y="6303"/>
        <w:shd w:val="clear" w:color="auto" w:fill="auto"/>
        <w:spacing w:before="0" w:after="0" w:line="638" w:lineRule="exact"/>
      </w:pPr>
      <w:r>
        <w:rPr>
          <w:rStyle w:val="31"/>
        </w:rPr>
        <w:t xml:space="preserve">Книга 1. </w:t>
      </w:r>
      <w:r>
        <w:t>Обосновывающие материалы</w:t>
      </w:r>
      <w:r>
        <w:br/>
      </w:r>
      <w:r>
        <w:rPr>
          <w:rStyle w:val="31"/>
        </w:rPr>
        <w:t xml:space="preserve">Глава 1. </w:t>
      </w:r>
      <w:r>
        <w:t>Существующее положение в сфере производства, передачи и</w:t>
      </w:r>
      <w:r>
        <w:br/>
        <w:t>потребления тепловой энергии для целей теплоснабжения</w:t>
      </w:r>
      <w:r>
        <w:br/>
      </w:r>
      <w:r>
        <w:rPr>
          <w:rStyle w:val="31"/>
        </w:rPr>
        <w:t xml:space="preserve">Часть 6. </w:t>
      </w:r>
      <w:r>
        <w:t>Балансы тепловой мощности и тепловой нагрузки в зонах действия</w:t>
      </w:r>
    </w:p>
    <w:p w14:paraId="66349B41" w14:textId="77777777" w:rsidR="0076553A" w:rsidRDefault="00207A77">
      <w:pPr>
        <w:pStyle w:val="30"/>
        <w:framePr w:w="9221" w:h="5131" w:hRule="exact" w:wrap="none" w:vAnchor="page" w:hAnchor="page" w:x="1907" w:y="6303"/>
        <w:shd w:val="clear" w:color="auto" w:fill="auto"/>
        <w:spacing w:before="0" w:after="0" w:line="638" w:lineRule="exact"/>
      </w:pPr>
      <w:r>
        <w:t>источников тепловой энергии.</w:t>
      </w:r>
    </w:p>
    <w:p w14:paraId="0B3508A0" w14:textId="36D644E6" w:rsidR="0076553A" w:rsidRDefault="00207A77">
      <w:pPr>
        <w:pStyle w:val="20"/>
        <w:framePr w:w="9221" w:h="298" w:hRule="exact" w:wrap="none" w:vAnchor="page" w:hAnchor="page" w:x="1907" w:y="16273"/>
        <w:shd w:val="clear" w:color="auto" w:fill="auto"/>
        <w:spacing w:before="0" w:line="240" w:lineRule="exact"/>
        <w:ind w:firstLine="0"/>
      </w:pPr>
      <w:r>
        <w:t>Лиски 20</w:t>
      </w:r>
      <w:r w:rsidR="000B7BA1">
        <w:t>2</w:t>
      </w:r>
      <w:r w:rsidR="0009390C">
        <w:t>6</w:t>
      </w:r>
      <w:r>
        <w:t xml:space="preserve"> год</w:t>
      </w:r>
    </w:p>
    <w:p w14:paraId="0C9886D8" w14:textId="77777777" w:rsidR="0076553A" w:rsidRDefault="0076553A">
      <w:pPr>
        <w:rPr>
          <w:sz w:val="2"/>
          <w:szCs w:val="2"/>
        </w:rPr>
        <w:sectPr w:rsidR="007655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279C018" w14:textId="77777777" w:rsidR="0076553A" w:rsidRDefault="00207A77">
      <w:pPr>
        <w:pStyle w:val="33"/>
        <w:framePr w:wrap="none" w:vAnchor="page" w:hAnchor="page" w:x="1671" w:y="1141"/>
        <w:shd w:val="clear" w:color="auto" w:fill="auto"/>
        <w:spacing w:after="0" w:line="280" w:lineRule="exact"/>
      </w:pPr>
      <w:bookmarkStart w:id="1" w:name="bookmark1"/>
      <w:r>
        <w:lastRenderedPageBreak/>
        <w:t>Состав документации</w:t>
      </w:r>
      <w:bookmarkEnd w:id="1"/>
    </w:p>
    <w:p w14:paraId="23CB3854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firstLine="0"/>
        <w:jc w:val="left"/>
      </w:pPr>
      <w:r>
        <w:t>Книга 1. Обосновывающие материалы.</w:t>
      </w:r>
    </w:p>
    <w:p w14:paraId="463CBFAA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 лава 1. Существующее положение в сфере производства, передачи и потребления тепловой энергии для целей теплоснабжения.</w:t>
      </w:r>
    </w:p>
    <w:p w14:paraId="2391ABBC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1. Функциональная структура теплоснабжения.</w:t>
      </w:r>
    </w:p>
    <w:p w14:paraId="26761002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2. Источники тепловой энергии</w:t>
      </w:r>
    </w:p>
    <w:p w14:paraId="1A50E5DC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3. Тепловые сети, сооружения на них и тепловые пункты.</w:t>
      </w:r>
    </w:p>
    <w:p w14:paraId="2C8EE730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4. Зоны действия источников тепловой энергии.</w:t>
      </w:r>
    </w:p>
    <w:p w14:paraId="0147F41C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5. 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406C7737" w14:textId="77777777" w:rsidR="0076553A" w:rsidRDefault="00207A77">
      <w:pPr>
        <w:pStyle w:val="40"/>
        <w:framePr w:w="9696" w:h="12312" w:hRule="exact" w:wrap="none" w:vAnchor="page" w:hAnchor="page" w:x="1671" w:y="1705"/>
        <w:shd w:val="clear" w:color="auto" w:fill="auto"/>
        <w:ind w:left="1600"/>
      </w:pPr>
      <w:r>
        <w:t>Часть 6. Балансы тепловой мощности и тепловой нагрузки в зонах действия источников тепловой энергии.</w:t>
      </w:r>
    </w:p>
    <w:p w14:paraId="1C2656CB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7. Балансы теплоносителя.</w:t>
      </w:r>
    </w:p>
    <w:p w14:paraId="05DC7893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8. Топливные балансы источников тепловой энергии и система обеспечения топливом.</w:t>
      </w:r>
    </w:p>
    <w:p w14:paraId="760A562C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9. Надежность теплоснабжения.</w:t>
      </w:r>
    </w:p>
    <w:p w14:paraId="0598CDB9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10. Технико-экономические показатели теплоснабжающих и теплосетевых организаций.</w:t>
      </w:r>
    </w:p>
    <w:p w14:paraId="5218EFDF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11. Цены (тарифы) в сфере теплоснабжения.</w:t>
      </w:r>
    </w:p>
    <w:p w14:paraId="21B72AA9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600"/>
        <w:jc w:val="left"/>
      </w:pPr>
      <w:r>
        <w:t>Часть 12. Описание существующих технических и технологических проблем в системах теплоснабжения поселения, городского округа.</w:t>
      </w:r>
    </w:p>
    <w:p w14:paraId="0AEC5769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2. Перспективное потребление тепловой энергии на цели теплоснабжения.</w:t>
      </w:r>
    </w:p>
    <w:p w14:paraId="27E20B99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320" w:firstLine="0"/>
        <w:jc w:val="left"/>
      </w:pPr>
      <w:r>
        <w:t>Г лава 3. Электронная модель системы теплоснабжения поселения, городского округа. Глава 4. Перспективные балансы тепловой мощности источников тепловой энергии и тепловой нагрузки.</w:t>
      </w:r>
    </w:p>
    <w:p w14:paraId="25E3A5C1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 xml:space="preserve">Г лава 5.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потребителей, в том числе в аварийных режимах.</w:t>
      </w:r>
    </w:p>
    <w:p w14:paraId="295AA74B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6. Предложения по строительству, реконструкции и техническому перевооружению источников тепловой энергии.</w:t>
      </w:r>
    </w:p>
    <w:p w14:paraId="15D0BB58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7. Предложения по строительству и реконструкции тепловых сетей и сооружений на них.</w:t>
      </w:r>
    </w:p>
    <w:p w14:paraId="03AFE34F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8. Перспективные топливные балансы.</w:t>
      </w:r>
    </w:p>
    <w:p w14:paraId="0DAFF3FE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9. Оценка надежности теплоснабжения.</w:t>
      </w:r>
    </w:p>
    <w:p w14:paraId="323003C8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10. Обоснование инвестиций в строительство, реконструкцию и техническое перевооружение.</w:t>
      </w:r>
    </w:p>
    <w:p w14:paraId="770DE572" w14:textId="77777777" w:rsidR="0076553A" w:rsidRDefault="00207A77">
      <w:pPr>
        <w:pStyle w:val="20"/>
        <w:framePr w:w="9696" w:h="12312" w:hRule="exact" w:wrap="none" w:vAnchor="page" w:hAnchor="page" w:x="1671" w:y="1705"/>
        <w:shd w:val="clear" w:color="auto" w:fill="auto"/>
        <w:spacing w:before="0" w:line="331" w:lineRule="exact"/>
        <w:ind w:left="1320"/>
        <w:jc w:val="left"/>
      </w:pPr>
      <w:r>
        <w:t>Глава 11. Обоснование предложения по определению единой теплоснабжающей организации.</w:t>
      </w:r>
    </w:p>
    <w:p w14:paraId="6B2845CA" w14:textId="77777777" w:rsidR="0076553A" w:rsidRDefault="00207A77">
      <w:pPr>
        <w:pStyle w:val="a5"/>
        <w:framePr w:wrap="none" w:vAnchor="page" w:hAnchor="page" w:x="6432" w:y="16016"/>
        <w:shd w:val="clear" w:color="auto" w:fill="auto"/>
        <w:spacing w:line="220" w:lineRule="exact"/>
      </w:pPr>
      <w:r>
        <w:t>2</w:t>
      </w:r>
    </w:p>
    <w:p w14:paraId="030A4E7F" w14:textId="77777777" w:rsidR="0076553A" w:rsidRDefault="0076553A">
      <w:pPr>
        <w:rPr>
          <w:sz w:val="2"/>
          <w:szCs w:val="2"/>
        </w:rPr>
        <w:sectPr w:rsidR="007655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D721835" w14:textId="77777777" w:rsidR="0076553A" w:rsidRDefault="00207A77">
      <w:pPr>
        <w:pStyle w:val="22"/>
        <w:framePr w:wrap="none" w:vAnchor="page" w:hAnchor="page" w:x="1678" w:y="1213"/>
        <w:shd w:val="clear" w:color="auto" w:fill="auto"/>
        <w:spacing w:after="0" w:line="280" w:lineRule="exact"/>
      </w:pPr>
      <w:bookmarkStart w:id="2" w:name="bookmark2"/>
      <w:r>
        <w:lastRenderedPageBreak/>
        <w:t>ОГЛАВЛЕНИЕ</w:t>
      </w:r>
      <w:bookmarkEnd w:id="2"/>
    </w:p>
    <w:p w14:paraId="5D177A54" w14:textId="77777777" w:rsidR="0076553A" w:rsidRDefault="00207A77" w:rsidP="00180E51">
      <w:pPr>
        <w:pStyle w:val="20"/>
        <w:framePr w:w="9755" w:h="7269" w:hRule="exact" w:wrap="none" w:vAnchor="page" w:hAnchor="page" w:x="1495" w:y="2527"/>
        <w:numPr>
          <w:ilvl w:val="0"/>
          <w:numId w:val="1"/>
        </w:numPr>
        <w:shd w:val="clear" w:color="auto" w:fill="auto"/>
        <w:tabs>
          <w:tab w:val="left" w:pos="554"/>
          <w:tab w:val="left" w:pos="9072"/>
        </w:tabs>
        <w:spacing w:before="0" w:line="274" w:lineRule="exact"/>
        <w:ind w:firstLine="0"/>
        <w:jc w:val="both"/>
      </w:pPr>
      <w:r>
        <w:t>Балансы установленной, располагаемой тепловой мощности и тепловой мощности</w:t>
      </w:r>
    </w:p>
    <w:p w14:paraId="68BCC786" w14:textId="77777777" w:rsidR="00180E51" w:rsidRDefault="00207A77" w:rsidP="00180E51">
      <w:pPr>
        <w:pStyle w:val="20"/>
        <w:framePr w:w="9755" w:h="7269" w:hRule="exact" w:wrap="none" w:vAnchor="page" w:hAnchor="page" w:x="1495" w:y="2527"/>
        <w:shd w:val="clear" w:color="auto" w:fill="auto"/>
        <w:spacing w:before="0" w:line="274" w:lineRule="exact"/>
        <w:ind w:left="600" w:right="-27" w:firstLine="0"/>
        <w:jc w:val="left"/>
      </w:pPr>
      <w:r>
        <w:t xml:space="preserve">нетто, потерь тепловой мощности в тепловых сетях и присоединенной тепловой </w:t>
      </w:r>
    </w:p>
    <w:p w14:paraId="2D3F45CF" w14:textId="77777777" w:rsidR="0076553A" w:rsidRDefault="00207A77" w:rsidP="00180E51">
      <w:pPr>
        <w:pStyle w:val="20"/>
        <w:framePr w:w="9755" w:h="7269" w:hRule="exact" w:wrap="none" w:vAnchor="page" w:hAnchor="page" w:x="1495" w:y="2527"/>
        <w:shd w:val="clear" w:color="auto" w:fill="auto"/>
        <w:spacing w:before="0" w:line="274" w:lineRule="exact"/>
        <w:ind w:left="600" w:right="-27" w:firstLine="0"/>
        <w:jc w:val="left"/>
      </w:pPr>
      <w:r>
        <w:t>нагрузки по каждому источнику тепловой энергии, а в случае нескольких выводов тепловой мощности от одного источника тепловой энергии - по каждому из выводов</w:t>
      </w:r>
      <w:r w:rsidR="00180E51">
        <w:t>……………………………………………………………………………………......</w:t>
      </w:r>
      <w:r>
        <w:t>4</w:t>
      </w:r>
    </w:p>
    <w:p w14:paraId="6F65DFC7" w14:textId="77777777" w:rsidR="0076553A" w:rsidRDefault="00207A77" w:rsidP="00180E51">
      <w:pPr>
        <w:pStyle w:val="20"/>
        <w:framePr w:w="9755" w:h="7269" w:hRule="exact" w:wrap="none" w:vAnchor="page" w:hAnchor="page" w:x="1495" w:y="2527"/>
        <w:numPr>
          <w:ilvl w:val="0"/>
          <w:numId w:val="1"/>
        </w:numPr>
        <w:shd w:val="clear" w:color="auto" w:fill="auto"/>
        <w:tabs>
          <w:tab w:val="left" w:pos="554"/>
        </w:tabs>
        <w:spacing w:before="0" w:line="274" w:lineRule="exact"/>
        <w:ind w:firstLine="0"/>
        <w:jc w:val="both"/>
      </w:pPr>
      <w:r>
        <w:t>Резервы и дефициты тепловой мощности нетто по каждому источнику тепловой</w:t>
      </w:r>
    </w:p>
    <w:p w14:paraId="3246BD5F" w14:textId="77777777" w:rsidR="0076553A" w:rsidRDefault="00207A77" w:rsidP="00180E51">
      <w:pPr>
        <w:pStyle w:val="20"/>
        <w:framePr w:w="9755" w:h="7269" w:hRule="exact" w:wrap="none" w:vAnchor="page" w:hAnchor="page" w:x="1495" w:y="2527"/>
        <w:shd w:val="clear" w:color="auto" w:fill="auto"/>
        <w:tabs>
          <w:tab w:val="left" w:leader="dot" w:pos="9474"/>
        </w:tabs>
        <w:spacing w:before="0" w:line="274" w:lineRule="exact"/>
        <w:ind w:left="600" w:firstLine="0"/>
        <w:jc w:val="both"/>
      </w:pPr>
      <w:r>
        <w:t>энергии и выводам тепловой мощности от источников тепловой энергии</w:t>
      </w:r>
      <w:r>
        <w:tab/>
        <w:t xml:space="preserve"> 4</w:t>
      </w:r>
    </w:p>
    <w:p w14:paraId="5EDBA486" w14:textId="77777777" w:rsidR="0076553A" w:rsidRDefault="00207A77" w:rsidP="00180E51">
      <w:pPr>
        <w:pStyle w:val="20"/>
        <w:framePr w:w="9755" w:h="7269" w:hRule="exact" w:wrap="none" w:vAnchor="page" w:hAnchor="page" w:x="1495" w:y="2527"/>
        <w:numPr>
          <w:ilvl w:val="0"/>
          <w:numId w:val="1"/>
        </w:numPr>
        <w:shd w:val="clear" w:color="auto" w:fill="auto"/>
        <w:spacing w:before="0" w:line="274" w:lineRule="exact"/>
        <w:ind w:left="567" w:right="580" w:hanging="567"/>
        <w:jc w:val="both"/>
      </w:pPr>
      <w:r>
        <w:t>Гидравлические режимы, обеспечивающие передачу тепловой энергии от</w:t>
      </w:r>
      <w:r w:rsidR="00180E51">
        <w:t xml:space="preserve"> </w:t>
      </w:r>
      <w:r>
        <w:t>источника тепловой энергии до самого удаленного потребителя и характеризующих существующие возможности (резервы и дефициты по пропускной способности) передачи тепловой энергии от источника к потребителю</w:t>
      </w:r>
      <w:r>
        <w:tab/>
        <w:t>4</w:t>
      </w:r>
    </w:p>
    <w:p w14:paraId="2B439FAB" w14:textId="77777777" w:rsidR="0076553A" w:rsidRDefault="00207A77" w:rsidP="00180E51">
      <w:pPr>
        <w:pStyle w:val="20"/>
        <w:framePr w:w="9755" w:h="7269" w:hRule="exact" w:wrap="none" w:vAnchor="page" w:hAnchor="page" w:x="1495" w:y="2527"/>
        <w:numPr>
          <w:ilvl w:val="0"/>
          <w:numId w:val="1"/>
        </w:numPr>
        <w:shd w:val="clear" w:color="auto" w:fill="auto"/>
        <w:tabs>
          <w:tab w:val="left" w:pos="554"/>
        </w:tabs>
        <w:spacing w:before="0" w:line="274" w:lineRule="exact"/>
        <w:ind w:firstLine="0"/>
        <w:jc w:val="both"/>
      </w:pPr>
      <w:r>
        <w:t>Причины возникновения дефицитов тепловой мощности и последствий влияния</w:t>
      </w:r>
    </w:p>
    <w:p w14:paraId="5C5127AE" w14:textId="77777777" w:rsidR="0076553A" w:rsidRDefault="00207A77" w:rsidP="00180E51">
      <w:pPr>
        <w:pStyle w:val="20"/>
        <w:framePr w:w="9755" w:h="7269" w:hRule="exact" w:wrap="none" w:vAnchor="page" w:hAnchor="page" w:x="1495" w:y="2527"/>
        <w:shd w:val="clear" w:color="auto" w:fill="auto"/>
        <w:tabs>
          <w:tab w:val="left" w:leader="dot" w:pos="9474"/>
        </w:tabs>
        <w:spacing w:before="0" w:line="274" w:lineRule="exact"/>
        <w:ind w:left="600" w:firstLine="0"/>
        <w:jc w:val="both"/>
      </w:pPr>
      <w:r>
        <w:t>дефицитов на качество теплоснабжения</w:t>
      </w:r>
      <w:r>
        <w:tab/>
        <w:t xml:space="preserve"> 5</w:t>
      </w:r>
    </w:p>
    <w:p w14:paraId="306C1FC5" w14:textId="77777777" w:rsidR="0076553A" w:rsidRDefault="00207A77" w:rsidP="00180E51">
      <w:pPr>
        <w:pStyle w:val="20"/>
        <w:framePr w:w="9755" w:h="7269" w:hRule="exact" w:wrap="none" w:vAnchor="page" w:hAnchor="page" w:x="1495" w:y="2527"/>
        <w:numPr>
          <w:ilvl w:val="0"/>
          <w:numId w:val="1"/>
        </w:numPr>
        <w:shd w:val="clear" w:color="auto" w:fill="auto"/>
        <w:tabs>
          <w:tab w:val="left" w:pos="554"/>
        </w:tabs>
        <w:spacing w:before="0" w:line="274" w:lineRule="exact"/>
        <w:ind w:firstLine="0"/>
        <w:jc w:val="both"/>
      </w:pPr>
      <w:r>
        <w:t>Резервы тепловой мощности нетто источников тепловой энергии и возможностей</w:t>
      </w:r>
    </w:p>
    <w:p w14:paraId="3F0B8F13" w14:textId="77777777" w:rsidR="0076553A" w:rsidRDefault="00207A77" w:rsidP="00180E51">
      <w:pPr>
        <w:pStyle w:val="20"/>
        <w:framePr w:w="9755" w:h="7269" w:hRule="exact" w:wrap="none" w:vAnchor="page" w:hAnchor="page" w:x="1495" w:y="2527"/>
        <w:shd w:val="clear" w:color="auto" w:fill="auto"/>
        <w:tabs>
          <w:tab w:val="left" w:leader="dot" w:pos="9474"/>
        </w:tabs>
        <w:spacing w:before="0" w:line="274" w:lineRule="exact"/>
        <w:ind w:left="600" w:firstLine="0"/>
        <w:jc w:val="left"/>
      </w:pPr>
      <w:r>
        <w:t xml:space="preserve">расширения технологических зон действия источников с резервами тепловой мощности нетто в зоны действия с дефицитом тепловой мощности </w:t>
      </w:r>
      <w:r>
        <w:tab/>
        <w:t xml:space="preserve"> 5</w:t>
      </w:r>
    </w:p>
    <w:p w14:paraId="397CA2D2" w14:textId="77777777" w:rsidR="0076553A" w:rsidRDefault="00207A77">
      <w:pPr>
        <w:pStyle w:val="a5"/>
        <w:framePr w:wrap="none" w:vAnchor="page" w:hAnchor="page" w:x="6439" w:y="16016"/>
        <w:shd w:val="clear" w:color="auto" w:fill="auto"/>
        <w:spacing w:line="220" w:lineRule="exact"/>
      </w:pPr>
      <w:r>
        <w:t>3</w:t>
      </w:r>
    </w:p>
    <w:p w14:paraId="7D7F20BC" w14:textId="77777777" w:rsidR="0076553A" w:rsidRDefault="0076553A">
      <w:pPr>
        <w:rPr>
          <w:sz w:val="2"/>
          <w:szCs w:val="2"/>
        </w:rPr>
        <w:sectPr w:rsidR="007655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17D352" w14:textId="77777777" w:rsidR="0076553A" w:rsidRDefault="00207A77">
      <w:pPr>
        <w:pStyle w:val="50"/>
        <w:framePr w:w="9701" w:h="4205" w:hRule="exact" w:wrap="none" w:vAnchor="page" w:hAnchor="page" w:x="1673" w:y="1239"/>
        <w:numPr>
          <w:ilvl w:val="0"/>
          <w:numId w:val="2"/>
        </w:numPr>
        <w:shd w:val="clear" w:color="auto" w:fill="auto"/>
        <w:tabs>
          <w:tab w:val="left" w:pos="755"/>
        </w:tabs>
        <w:ind w:left="760"/>
      </w:pPr>
      <w:r>
        <w:lastRenderedPageBreak/>
        <w:t>Балансы установленной, располагаемой тепловой мощности и тепловой мощности нетто, потерь тепловой мощности в тепловых сетях и присоединенной тепловой нагрузки по каждому источнику тепловой энергии, а в случае нескольких выводов тепловой мощности от одного источника тепловой энергии - по каждому из выводов.</w:t>
      </w:r>
    </w:p>
    <w:p w14:paraId="5A12B08D" w14:textId="77777777" w:rsidR="0076553A" w:rsidRDefault="00207A77">
      <w:pPr>
        <w:pStyle w:val="20"/>
        <w:framePr w:w="9701" w:h="4205" w:hRule="exact" w:wrap="none" w:vAnchor="page" w:hAnchor="page" w:x="1673" w:y="1239"/>
        <w:shd w:val="clear" w:color="auto" w:fill="auto"/>
        <w:spacing w:before="0" w:after="236" w:line="274" w:lineRule="exact"/>
        <w:ind w:firstLine="760"/>
        <w:jc w:val="both"/>
      </w:pPr>
      <w:r>
        <w:t>Балансы установленной, располагаемой тепловой мощности и тепловой мощности нетто, потерь тепловой мощности в тепловых сетях и присоединенной тепловой нагрузки по каждому источнику тепловой энергии приведены в Таблице 1.</w:t>
      </w:r>
    </w:p>
    <w:p w14:paraId="1A0C012B" w14:textId="77777777" w:rsidR="0076553A" w:rsidRDefault="00207A77">
      <w:pPr>
        <w:pStyle w:val="50"/>
        <w:framePr w:w="9701" w:h="4205" w:hRule="exact" w:wrap="none" w:vAnchor="page" w:hAnchor="page" w:x="1673" w:y="1239"/>
        <w:numPr>
          <w:ilvl w:val="0"/>
          <w:numId w:val="2"/>
        </w:numPr>
        <w:shd w:val="clear" w:color="auto" w:fill="auto"/>
        <w:tabs>
          <w:tab w:val="left" w:pos="755"/>
        </w:tabs>
        <w:spacing w:after="244" w:line="278" w:lineRule="exact"/>
        <w:ind w:left="760"/>
      </w:pPr>
      <w:r>
        <w:t>Резервы и дефициты тепловой мощности нетто по каждому источнику тепловой энергии и выводам тепловой мощности от источников тепловой энергии</w:t>
      </w:r>
    </w:p>
    <w:p w14:paraId="59959055" w14:textId="77777777" w:rsidR="0076553A" w:rsidRDefault="00207A77">
      <w:pPr>
        <w:pStyle w:val="20"/>
        <w:framePr w:w="9701" w:h="4205" w:hRule="exact" w:wrap="none" w:vAnchor="page" w:hAnchor="page" w:x="1673" w:y="1239"/>
        <w:shd w:val="clear" w:color="auto" w:fill="auto"/>
        <w:spacing w:before="0" w:line="274" w:lineRule="exact"/>
        <w:ind w:firstLine="760"/>
        <w:jc w:val="both"/>
      </w:pPr>
      <w:r>
        <w:t>Резервы и дефициты тепловой мощности нетто по каждому источнику тепловой энергии приведены в Таблице 1.</w:t>
      </w:r>
    </w:p>
    <w:p w14:paraId="59CEF22E" w14:textId="77777777" w:rsidR="0076553A" w:rsidRDefault="00207A77" w:rsidP="000B7BA1">
      <w:pPr>
        <w:pStyle w:val="20"/>
        <w:framePr w:w="9701" w:h="297" w:hRule="exact" w:wrap="none" w:vAnchor="page" w:hAnchor="page" w:x="1610" w:y="5359"/>
        <w:shd w:val="clear" w:color="auto" w:fill="auto"/>
        <w:spacing w:before="0" w:line="240" w:lineRule="exact"/>
        <w:ind w:firstLine="0"/>
        <w:jc w:val="right"/>
      </w:pPr>
      <w:r>
        <w:t>Таблица 1</w:t>
      </w:r>
    </w:p>
    <w:p w14:paraId="732DBEBA" w14:textId="77777777" w:rsidR="0076553A" w:rsidRDefault="00207A77" w:rsidP="000B7BA1">
      <w:pPr>
        <w:pStyle w:val="20"/>
        <w:framePr w:w="9701" w:h="576" w:hRule="exact" w:wrap="none" w:vAnchor="page" w:hAnchor="page" w:x="1636" w:y="5748"/>
        <w:shd w:val="clear" w:color="auto" w:fill="auto"/>
        <w:spacing w:before="0" w:line="240" w:lineRule="exact"/>
        <w:ind w:left="260" w:firstLine="0"/>
        <w:jc w:val="left"/>
      </w:pPr>
      <w:r>
        <w:t>Балансы тепловой мощности и тепловой нагрузки в зонах действия источников тепловой</w:t>
      </w:r>
    </w:p>
    <w:p w14:paraId="3CFAD49D" w14:textId="77777777" w:rsidR="0076553A" w:rsidRDefault="00207A77" w:rsidP="000B7BA1">
      <w:pPr>
        <w:pStyle w:val="20"/>
        <w:framePr w:w="9701" w:h="576" w:hRule="exact" w:wrap="none" w:vAnchor="page" w:hAnchor="page" w:x="1636" w:y="5748"/>
        <w:shd w:val="clear" w:color="auto" w:fill="auto"/>
        <w:spacing w:before="0" w:line="240" w:lineRule="exact"/>
        <w:ind w:left="20" w:firstLine="0"/>
      </w:pPr>
      <w:r>
        <w:t>энергии.</w:t>
      </w:r>
    </w:p>
    <w:tbl>
      <w:tblPr>
        <w:tblOverlap w:val="never"/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1637"/>
        <w:gridCol w:w="814"/>
        <w:gridCol w:w="1000"/>
        <w:gridCol w:w="701"/>
        <w:gridCol w:w="840"/>
        <w:gridCol w:w="835"/>
        <w:gridCol w:w="1258"/>
        <w:gridCol w:w="1118"/>
        <w:gridCol w:w="1052"/>
      </w:tblGrid>
      <w:tr w:rsidR="006808EB" w:rsidRPr="00180E51" w14:paraId="1410857C" w14:textId="77777777" w:rsidTr="00CA0E25">
        <w:trPr>
          <w:trHeight w:hRule="exact" w:val="1008"/>
        </w:trPr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BB6C5D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№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392A1E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after="60" w:line="150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Наименование</w:t>
            </w:r>
          </w:p>
          <w:p w14:paraId="1E117DF8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60" w:line="150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источника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A47FF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7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Тепловая мощность источника, Гкал/ч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48BE41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Потери тепловой мощности в тепловых сетях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B79B6E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Присоединенная тепловая нагрузка, Гкал/ч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D2A04E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Резерв</w:t>
            </w:r>
          </w:p>
          <w:p w14:paraId="315CA5E8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тепловой</w:t>
            </w:r>
          </w:p>
          <w:p w14:paraId="4A557964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мощности,</w:t>
            </w:r>
          </w:p>
          <w:p w14:paraId="4C1ECF70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Гкал/ч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8DAEC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Дефицит</w:t>
            </w:r>
          </w:p>
          <w:p w14:paraId="4FC36467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тепловой</w:t>
            </w:r>
          </w:p>
          <w:p w14:paraId="15EFA700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мощности,</w:t>
            </w:r>
          </w:p>
          <w:p w14:paraId="25E66DD7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Гкал/ч</w:t>
            </w:r>
          </w:p>
        </w:tc>
      </w:tr>
      <w:tr w:rsidR="006808EB" w:rsidRPr="00180E51" w14:paraId="7F688BB1" w14:textId="77777777" w:rsidTr="00CA0E25">
        <w:trPr>
          <w:trHeight w:hRule="exact" w:val="569"/>
        </w:trPr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D983F" w14:textId="77777777" w:rsidR="006808EB" w:rsidRPr="00180E51" w:rsidRDefault="006808EB" w:rsidP="00CA0E25">
            <w:pPr>
              <w:framePr w:w="9752" w:h="5199" w:wrap="none" w:vAnchor="page" w:hAnchor="page" w:x="1645" w:y="6357"/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269D8D" w14:textId="77777777" w:rsidR="006808EB" w:rsidRPr="00180E51" w:rsidRDefault="006808EB" w:rsidP="00CA0E25">
            <w:pPr>
              <w:framePr w:w="9752" w:h="5199" w:wrap="none" w:vAnchor="page" w:hAnchor="page" w:x="1645" w:y="6357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6FCF2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after="6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У</w:t>
            </w:r>
            <w:r>
              <w:rPr>
                <w:rStyle w:val="275pt"/>
                <w:sz w:val="20"/>
                <w:szCs w:val="20"/>
              </w:rPr>
              <w:t>становле</w:t>
            </w:r>
            <w:r w:rsidRPr="00180E51">
              <w:rPr>
                <w:rStyle w:val="275pt"/>
                <w:sz w:val="20"/>
                <w:szCs w:val="20"/>
              </w:rPr>
              <w:t>нная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D297C5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after="60" w:line="240" w:lineRule="auto"/>
              <w:ind w:firstLine="132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Располагаемая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1541D2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Нетто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B0CA6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123B5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left="1" w:hanging="1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Гкал/ч</w:t>
            </w: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73A3B5" w14:textId="77777777" w:rsidR="006808EB" w:rsidRPr="00180E51" w:rsidRDefault="006808EB" w:rsidP="00CA0E25">
            <w:pPr>
              <w:framePr w:w="9752" w:h="5199" w:wrap="none" w:vAnchor="page" w:hAnchor="page" w:x="1645" w:y="6357"/>
              <w:rPr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C1F22" w14:textId="77777777" w:rsidR="006808EB" w:rsidRPr="00180E51" w:rsidRDefault="006808EB" w:rsidP="00CA0E25">
            <w:pPr>
              <w:framePr w:w="9752" w:h="5199" w:wrap="none" w:vAnchor="page" w:hAnchor="page" w:x="1645" w:y="6357"/>
              <w:rPr>
                <w:sz w:val="20"/>
                <w:szCs w:val="20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34706" w14:textId="77777777" w:rsidR="006808EB" w:rsidRPr="00180E51" w:rsidRDefault="006808EB" w:rsidP="00CA0E25">
            <w:pPr>
              <w:framePr w:w="9752" w:h="5199" w:wrap="none" w:vAnchor="page" w:hAnchor="page" w:x="1645" w:y="6357"/>
              <w:rPr>
                <w:sz w:val="20"/>
                <w:szCs w:val="20"/>
              </w:rPr>
            </w:pPr>
          </w:p>
        </w:tc>
      </w:tr>
      <w:tr w:rsidR="006808EB" w:rsidRPr="00180E51" w14:paraId="4916B3AB" w14:textId="77777777" w:rsidTr="00CA0E25">
        <w:trPr>
          <w:trHeight w:hRule="exact" w:val="842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C3EF52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1</w:t>
            </w:r>
            <w:r w:rsidRPr="00180E5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11DE4" w14:textId="551DEF3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Котельная АО</w:t>
            </w:r>
          </w:p>
          <w:p w14:paraId="6EA48C64" w14:textId="77777777" w:rsidR="00CA0E25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«</w:t>
            </w:r>
            <w:proofErr w:type="spellStart"/>
            <w:r w:rsidRPr="00180E51">
              <w:rPr>
                <w:rStyle w:val="275pt"/>
                <w:sz w:val="20"/>
                <w:szCs w:val="20"/>
              </w:rPr>
              <w:t>Лискимонтаж</w:t>
            </w:r>
            <w:proofErr w:type="spellEnd"/>
          </w:p>
          <w:p w14:paraId="39AACCFE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180E51">
              <w:rPr>
                <w:rStyle w:val="275pt"/>
                <w:sz w:val="20"/>
                <w:szCs w:val="20"/>
              </w:rPr>
              <w:t>конст</w:t>
            </w:r>
            <w:r>
              <w:rPr>
                <w:rStyle w:val="275pt"/>
                <w:sz w:val="20"/>
                <w:szCs w:val="20"/>
              </w:rPr>
              <w:t>укция</w:t>
            </w:r>
            <w:proofErr w:type="spellEnd"/>
            <w:r>
              <w:rPr>
                <w:rStyle w:val="275pt"/>
                <w:sz w:val="20"/>
                <w:szCs w:val="20"/>
              </w:rPr>
              <w:t>»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6FF11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22,40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4245E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11,20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3E0EC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11,11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788F1C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8,50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6E2B0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0,64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358A6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6,88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CA28F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3,59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52203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76553A" w:rsidRPr="00180E51" w14:paraId="64543DC2" w14:textId="77777777" w:rsidTr="00CA0E25">
        <w:trPr>
          <w:trHeight w:hRule="exact" w:val="42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77427" w14:textId="77777777" w:rsidR="0076553A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2</w:t>
            </w:r>
            <w:r w:rsidR="00207A77" w:rsidRPr="00180E5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FA527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Восточная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DFB0B8" w14:textId="77777777" w:rsidR="0076553A" w:rsidRPr="00523D86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10</w:t>
            </w:r>
            <w:r w:rsidR="00B14573" w:rsidRPr="00180E51">
              <w:rPr>
                <w:rStyle w:val="275pt"/>
                <w:sz w:val="20"/>
                <w:szCs w:val="20"/>
                <w:lang w:val="en-US"/>
              </w:rPr>
              <w:t>2</w:t>
            </w:r>
            <w:r w:rsidR="00523D86">
              <w:rPr>
                <w:rStyle w:val="275pt"/>
                <w:sz w:val="20"/>
                <w:szCs w:val="20"/>
              </w:rPr>
              <w:t>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B5DBB" w14:textId="77777777" w:rsidR="0076553A" w:rsidRPr="00180E51" w:rsidRDefault="00572BEF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80E51">
              <w:rPr>
                <w:rStyle w:val="275pt"/>
                <w:sz w:val="20"/>
                <w:szCs w:val="20"/>
                <w:lang w:val="en-US"/>
              </w:rPr>
              <w:t>74</w:t>
            </w:r>
            <w:r w:rsidRPr="00180E51">
              <w:rPr>
                <w:rStyle w:val="275pt"/>
                <w:sz w:val="20"/>
                <w:szCs w:val="20"/>
              </w:rPr>
              <w:t>,</w:t>
            </w:r>
            <w:r w:rsidR="0094579C" w:rsidRPr="00180E51">
              <w:rPr>
                <w:rStyle w:val="275pt"/>
                <w:sz w:val="20"/>
                <w:szCs w:val="20"/>
                <w:lang w:val="en-US"/>
              </w:rPr>
              <w:t>9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7B570" w14:textId="77777777" w:rsidR="0076553A" w:rsidRPr="00180E51" w:rsidRDefault="0094579C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80E51">
              <w:rPr>
                <w:rStyle w:val="275pt"/>
                <w:sz w:val="20"/>
                <w:szCs w:val="20"/>
                <w:lang w:val="en-US"/>
              </w:rPr>
              <w:t>69</w:t>
            </w:r>
            <w:r w:rsidR="00572BEF" w:rsidRPr="00180E51">
              <w:rPr>
                <w:rStyle w:val="275pt"/>
                <w:sz w:val="20"/>
                <w:szCs w:val="20"/>
              </w:rPr>
              <w:t>,</w:t>
            </w:r>
            <w:r w:rsidRPr="00180E51">
              <w:rPr>
                <w:rStyle w:val="275pt"/>
                <w:sz w:val="20"/>
                <w:szCs w:val="20"/>
                <w:lang w:val="en-US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84FBF" w14:textId="77777777" w:rsidR="0076553A" w:rsidRPr="00180E51" w:rsidRDefault="0094579C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  <w:lang w:val="en-US"/>
              </w:rPr>
              <w:t>16</w:t>
            </w:r>
            <w:r w:rsidR="00C75480" w:rsidRPr="00180E51">
              <w:rPr>
                <w:rStyle w:val="275pt"/>
                <w:sz w:val="20"/>
                <w:szCs w:val="20"/>
              </w:rPr>
              <w:t>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825DB" w14:textId="77777777" w:rsidR="0076553A" w:rsidRPr="00180E51" w:rsidRDefault="00C75480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80E51">
              <w:rPr>
                <w:rStyle w:val="275pt"/>
                <w:sz w:val="20"/>
                <w:szCs w:val="20"/>
              </w:rPr>
              <w:t>5,</w:t>
            </w:r>
            <w:r w:rsidR="0094579C" w:rsidRPr="00180E51">
              <w:rPr>
                <w:rStyle w:val="275pt"/>
                <w:sz w:val="20"/>
                <w:szCs w:val="20"/>
                <w:lang w:val="en-US"/>
              </w:rPr>
              <w:t>32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9129BD" w14:textId="77777777" w:rsidR="0076553A" w:rsidRPr="00180E51" w:rsidRDefault="00572BEF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25,86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AEFB4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15,46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AC780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76553A" w:rsidRPr="00180E51" w14:paraId="26803FEC" w14:textId="77777777" w:rsidTr="00CA0E25">
        <w:trPr>
          <w:trHeight w:hRule="exact" w:val="43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22787" w14:textId="77777777" w:rsidR="0076553A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</w:t>
            </w:r>
            <w:r w:rsidR="00207A77" w:rsidRPr="00180E5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316AC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Радон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999E7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2,60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20F74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1,</w:t>
            </w:r>
            <w:r w:rsidR="00572BEF" w:rsidRPr="00180E51">
              <w:rPr>
                <w:rStyle w:val="275pt"/>
                <w:sz w:val="20"/>
                <w:szCs w:val="20"/>
                <w:lang w:val="en-US"/>
              </w:rPr>
              <w:t>45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B7BB7D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80E51">
              <w:rPr>
                <w:rStyle w:val="275pt"/>
                <w:sz w:val="20"/>
                <w:szCs w:val="20"/>
              </w:rPr>
              <w:t>1,</w:t>
            </w:r>
            <w:r w:rsidR="00572BEF" w:rsidRPr="00180E51">
              <w:rPr>
                <w:rStyle w:val="275pt"/>
                <w:sz w:val="20"/>
                <w:szCs w:val="20"/>
                <w:lang w:val="en-US"/>
              </w:rPr>
              <w:t>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0AF43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4,80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052C4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</w:t>
            </w:r>
            <w:r w:rsidR="00C75480" w:rsidRPr="00180E51">
              <w:rPr>
                <w:rStyle w:val="275pt"/>
                <w:sz w:val="20"/>
                <w:szCs w:val="20"/>
              </w:rPr>
              <w:t>05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3F03C" w14:textId="77777777" w:rsidR="0076553A" w:rsidRPr="00180E51" w:rsidRDefault="00572BEF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  <w:lang w:val="en-US"/>
              </w:rPr>
              <w:t>1</w:t>
            </w:r>
            <w:r w:rsidRPr="00180E51">
              <w:rPr>
                <w:rStyle w:val="275pt"/>
                <w:sz w:val="20"/>
                <w:szCs w:val="20"/>
              </w:rPr>
              <w:t>,15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40F21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53CF5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76553A" w:rsidRPr="00180E51" w14:paraId="6DDBC727" w14:textId="77777777" w:rsidTr="00CA0E25">
        <w:trPr>
          <w:trHeight w:hRule="exact" w:val="413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10E10" w14:textId="77777777" w:rsidR="0076553A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4</w:t>
            </w:r>
            <w:r w:rsidR="00207A77" w:rsidRPr="00180E5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540AD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0E51">
              <w:rPr>
                <w:rStyle w:val="275pt"/>
                <w:sz w:val="20"/>
                <w:szCs w:val="20"/>
              </w:rPr>
              <w:t xml:space="preserve">ТЭЦ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2EDD8E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129,80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6469B" w14:textId="77777777" w:rsidR="0076553A" w:rsidRPr="00180E51" w:rsidRDefault="001324D6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88,1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FA717" w14:textId="77777777" w:rsidR="0076553A" w:rsidRPr="00180E51" w:rsidRDefault="001324D6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81,1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9DDB9" w14:textId="77777777" w:rsidR="0076553A" w:rsidRPr="00180E51" w:rsidRDefault="00C75480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8,0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BB6CE" w14:textId="77777777" w:rsidR="0076553A" w:rsidRPr="00180E51" w:rsidRDefault="00C75480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3,38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0EA4F" w14:textId="77777777" w:rsidR="0076553A" w:rsidRPr="00180E51" w:rsidRDefault="004D0018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42,29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9A640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12,44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BBF03" w14:textId="77777777" w:rsidR="0076553A" w:rsidRPr="00180E51" w:rsidRDefault="00207A77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6808EB" w:rsidRPr="00180E51" w14:paraId="6AF0B9E5" w14:textId="77777777" w:rsidTr="00CA0E25">
        <w:trPr>
          <w:trHeight w:hRule="exact" w:val="439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74271E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</w:t>
            </w:r>
            <w:r w:rsidRPr="00180E5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D7ECB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МЭЗ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C603DE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54,94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F387B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11,47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6C8E9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11,47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660CB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6,70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C36E4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0,77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2BF4B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1,26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15A65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10,21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5865F" w14:textId="77777777" w:rsidR="006808EB" w:rsidRPr="00180E51" w:rsidRDefault="006808EB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6808EB" w:rsidRPr="00180E51" w14:paraId="24A85CCA" w14:textId="77777777" w:rsidTr="00CA0E25">
        <w:trPr>
          <w:trHeight w:hRule="exact" w:val="83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8845F" w14:textId="77777777" w:rsidR="006808EB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6.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B05DB" w14:textId="77777777" w:rsidR="006808EB" w:rsidRPr="006808EB" w:rsidRDefault="006808EB" w:rsidP="00CA0E25">
            <w:pPr>
              <w:framePr w:w="9752" w:h="5199" w:wrap="none" w:vAnchor="page" w:hAnchor="page" w:x="1645" w:y="6357"/>
              <w:ind w:right="26"/>
              <w:rPr>
                <w:rStyle w:val="275pt"/>
                <w:rFonts w:eastAsia="Arial Unicode MS"/>
                <w:sz w:val="20"/>
                <w:szCs w:val="20"/>
                <w:shd w:val="clear" w:color="auto" w:fill="FFFFFF"/>
              </w:rPr>
            </w:pPr>
            <w:r w:rsidRPr="006808E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ФГБУ «ЦКЖУ</w:t>
            </w:r>
            <w:r w:rsidRPr="006808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 МО РФ (котельн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ая</w:t>
            </w:r>
            <w:r w:rsidRPr="006808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№ 53) в/г №1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C7820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4,3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94E1A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1,65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95F332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2,49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F7E09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B2F3F1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521C4" w14:textId="77777777" w:rsidR="00391693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Нет</w:t>
            </w:r>
          </w:p>
          <w:p w14:paraId="412D4567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C5B29" w14:textId="77777777" w:rsidR="00391693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Нет</w:t>
            </w:r>
          </w:p>
          <w:p w14:paraId="3AD1E619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данных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51B63" w14:textId="77777777" w:rsidR="006808EB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0B7BA1" w:rsidRPr="00180E51" w14:paraId="2640175D" w14:textId="77777777" w:rsidTr="00CA0E25">
        <w:trPr>
          <w:trHeight w:hRule="exact" w:val="43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C7138" w14:textId="77777777" w:rsidR="000B7BA1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7</w:t>
            </w:r>
            <w:r w:rsidR="000B7BA1" w:rsidRPr="00180E5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06842" w14:textId="77777777" w:rsidR="000B7BA1" w:rsidRPr="00180E51" w:rsidRDefault="000B7BA1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Садовая, 44а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C6992" w14:textId="77777777" w:rsidR="000B7BA1" w:rsidRPr="00180E51" w:rsidRDefault="000B7BA1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0,163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AC55B" w14:textId="77777777" w:rsidR="000B7BA1" w:rsidRPr="00180E51" w:rsidRDefault="004C7728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0,163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21FA32" w14:textId="77777777" w:rsidR="000B7BA1" w:rsidRPr="00180E51" w:rsidRDefault="00AA040A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0,163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81B3D" w14:textId="77777777" w:rsidR="000B7BA1" w:rsidRPr="00180E51" w:rsidRDefault="004C7728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9F384" w14:textId="77777777" w:rsidR="000B7BA1" w:rsidRPr="00180E51" w:rsidRDefault="004C7728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FC833" w14:textId="77777777" w:rsidR="000B7BA1" w:rsidRPr="00180E51" w:rsidRDefault="000B7BA1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0,0963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01DAC" w14:textId="77777777" w:rsidR="000B7BA1" w:rsidRPr="00180E51" w:rsidRDefault="000B7BA1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0,0671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F44D2" w14:textId="77777777" w:rsidR="000B7BA1" w:rsidRPr="00180E51" w:rsidRDefault="000B7BA1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391693" w:rsidRPr="00180E51" w14:paraId="6CB0B4A1" w14:textId="77777777" w:rsidTr="00CA0E25">
        <w:trPr>
          <w:trHeight w:hRule="exact" w:val="57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CD13EB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81DCA2" w14:textId="77777777" w:rsidR="00391693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40 лет Октября,</w:t>
            </w:r>
          </w:p>
          <w:p w14:paraId="29FA30E2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д. 44а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3215A8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3,5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75B9C7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1,6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64E8EC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1,59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89994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3,1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86F32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0EC65A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1,9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DC47D5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1,89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C87C0" w14:textId="77777777" w:rsidR="00391693" w:rsidRPr="00180E51" w:rsidRDefault="00391693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180E51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CA0E25" w:rsidRPr="00180E51" w14:paraId="7D41D1F1" w14:textId="77777777" w:rsidTr="00CA0E25">
        <w:trPr>
          <w:trHeight w:hRule="exact" w:val="67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0E6332" w14:textId="77777777" w:rsidR="00CA0E25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0065C9" w14:textId="1326ACD7" w:rsidR="00CA0E25" w:rsidRPr="00180E51" w:rsidRDefault="0009390C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ул. Энтузиастов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4D83B8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C3106C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59CC42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FDF5B1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7487E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Нет данных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4BE4D" w14:textId="77777777" w:rsidR="00CA0E25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Нет</w:t>
            </w:r>
          </w:p>
          <w:p w14:paraId="4F75501C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F2E97" w14:textId="77777777" w:rsidR="00CA0E25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Нет</w:t>
            </w:r>
          </w:p>
          <w:p w14:paraId="29FB50B1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391693">
              <w:rPr>
                <w:rStyle w:val="275pt"/>
                <w:sz w:val="20"/>
                <w:szCs w:val="20"/>
              </w:rPr>
              <w:t>данных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3571E" w14:textId="77777777" w:rsidR="00CA0E25" w:rsidRPr="00180E51" w:rsidRDefault="00CA0E25" w:rsidP="00CA0E25">
            <w:pPr>
              <w:pStyle w:val="20"/>
              <w:framePr w:w="9752" w:h="5199" w:wrap="none" w:vAnchor="page" w:hAnchor="page" w:x="1645" w:y="6357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-</w:t>
            </w:r>
          </w:p>
        </w:tc>
      </w:tr>
    </w:tbl>
    <w:p w14:paraId="612005A8" w14:textId="77777777" w:rsidR="0076553A" w:rsidRDefault="00207A77" w:rsidP="006808EB">
      <w:pPr>
        <w:pStyle w:val="50"/>
        <w:framePr w:w="9701" w:h="1957" w:hRule="exact" w:wrap="none" w:vAnchor="page" w:hAnchor="page" w:x="1401" w:y="13858"/>
        <w:numPr>
          <w:ilvl w:val="0"/>
          <w:numId w:val="2"/>
        </w:numPr>
        <w:shd w:val="clear" w:color="auto" w:fill="auto"/>
        <w:tabs>
          <w:tab w:val="left" w:pos="755"/>
          <w:tab w:val="left" w:pos="5296"/>
          <w:tab w:val="left" w:pos="9506"/>
        </w:tabs>
        <w:spacing w:after="0" w:line="278" w:lineRule="exact"/>
        <w:ind w:left="760"/>
      </w:pPr>
      <w:r>
        <w:t>Гидравлические режимы, обеспечивающие передачу тепловой энергии от источника тепловой энергии до</w:t>
      </w:r>
      <w:r w:rsidR="00523D86">
        <w:t xml:space="preserve"> </w:t>
      </w:r>
      <w:r>
        <w:t>самого удаленного потребителя</w:t>
      </w:r>
      <w:r w:rsidR="00523D86">
        <w:t xml:space="preserve"> </w:t>
      </w:r>
      <w:r>
        <w:t>и</w:t>
      </w:r>
    </w:p>
    <w:p w14:paraId="2485E8A8" w14:textId="77777777" w:rsidR="0076553A" w:rsidRDefault="00207A77" w:rsidP="006808EB">
      <w:pPr>
        <w:pStyle w:val="50"/>
        <w:framePr w:w="9701" w:h="1957" w:hRule="exact" w:wrap="none" w:vAnchor="page" w:hAnchor="page" w:x="1401" w:y="13858"/>
        <w:shd w:val="clear" w:color="auto" w:fill="auto"/>
        <w:spacing w:after="244" w:line="278" w:lineRule="exact"/>
        <w:ind w:left="760" w:firstLine="0"/>
      </w:pPr>
      <w:r>
        <w:t>характеризующих существующие возможности (резервы и дефициты по пропускной способности) передачи тепловой энергии от источника к потребителю</w:t>
      </w:r>
    </w:p>
    <w:p w14:paraId="403B3AB7" w14:textId="77777777" w:rsidR="0076553A" w:rsidRDefault="00207A77" w:rsidP="006808EB">
      <w:pPr>
        <w:pStyle w:val="20"/>
        <w:framePr w:w="9701" w:h="1957" w:hRule="exact" w:wrap="none" w:vAnchor="page" w:hAnchor="page" w:x="1401" w:y="13858"/>
        <w:shd w:val="clear" w:color="auto" w:fill="auto"/>
        <w:spacing w:before="0" w:line="274" w:lineRule="exact"/>
        <w:ind w:firstLine="760"/>
        <w:jc w:val="both"/>
      </w:pPr>
      <w:r>
        <w:t>Гидравлические режимы, обеспечивающие передачу тепловой энергии от ис</w:t>
      </w:r>
      <w:r w:rsidR="00E6425C">
        <w:t>точника тепловой энергии, а так</w:t>
      </w:r>
      <w:r>
        <w:t>же резервы и дефициты пропускной способности трубопроводов в зонах действия источников тепловой энергии приведены в Таблице 2.</w:t>
      </w:r>
    </w:p>
    <w:p w14:paraId="3B485579" w14:textId="77777777" w:rsidR="0076553A" w:rsidRDefault="00207A77">
      <w:pPr>
        <w:pStyle w:val="a5"/>
        <w:framePr w:wrap="none" w:vAnchor="page" w:hAnchor="page" w:x="6435" w:y="15869"/>
        <w:shd w:val="clear" w:color="auto" w:fill="auto"/>
        <w:spacing w:line="220" w:lineRule="exact"/>
      </w:pPr>
      <w:r>
        <w:t>4</w:t>
      </w:r>
    </w:p>
    <w:p w14:paraId="6103D860" w14:textId="77777777" w:rsidR="0076553A" w:rsidRDefault="0076553A">
      <w:pPr>
        <w:rPr>
          <w:sz w:val="2"/>
          <w:szCs w:val="2"/>
        </w:rPr>
        <w:sectPr w:rsidR="007655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B90B769" w14:textId="77777777" w:rsidR="00180E51" w:rsidRDefault="00180E51" w:rsidP="00523D86">
      <w:pPr>
        <w:pStyle w:val="20"/>
        <w:framePr w:w="9696" w:h="830" w:hRule="exact" w:wrap="none" w:vAnchor="page" w:hAnchor="page" w:x="1700" w:y="490"/>
        <w:shd w:val="clear" w:color="auto" w:fill="auto"/>
        <w:spacing w:before="0" w:line="240" w:lineRule="auto"/>
        <w:ind w:left="740" w:hanging="340"/>
        <w:jc w:val="right"/>
      </w:pPr>
      <w:r w:rsidRPr="00180E51">
        <w:lastRenderedPageBreak/>
        <w:t>Таблица 2.</w:t>
      </w:r>
    </w:p>
    <w:p w14:paraId="29D91D80" w14:textId="77777777" w:rsidR="00523D86" w:rsidRDefault="00523D86" w:rsidP="00CA0E25">
      <w:pPr>
        <w:framePr w:w="9696" w:h="830" w:hRule="exact" w:wrap="none" w:vAnchor="page" w:hAnchor="page" w:x="1700" w:y="490"/>
        <w:ind w:left="740" w:hanging="340"/>
        <w:jc w:val="center"/>
        <w:rPr>
          <w:rFonts w:ascii="Times New Roman" w:eastAsia="Times New Roman" w:hAnsi="Times New Roman" w:cs="Times New Roman"/>
          <w:color w:val="auto"/>
        </w:rPr>
      </w:pPr>
      <w:r w:rsidRPr="00523D86">
        <w:rPr>
          <w:rFonts w:ascii="Times New Roman" w:eastAsia="Times New Roman" w:hAnsi="Times New Roman" w:cs="Times New Roman"/>
          <w:color w:val="auto"/>
        </w:rPr>
        <w:t>Характеристика пропускной способности трубопроводов в зонах действия источников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523D86">
        <w:rPr>
          <w:rFonts w:ascii="Times New Roman" w:eastAsia="Times New Roman" w:hAnsi="Times New Roman" w:cs="Times New Roman"/>
          <w:color w:val="auto"/>
        </w:rPr>
        <w:t>тепловой энергии.</w:t>
      </w:r>
    </w:p>
    <w:p w14:paraId="094D6FC6" w14:textId="77777777" w:rsidR="00523D86" w:rsidRPr="00523D86" w:rsidRDefault="00523D86" w:rsidP="00523D86">
      <w:pPr>
        <w:framePr w:w="9696" w:h="830" w:hRule="exact" w:wrap="none" w:vAnchor="page" w:hAnchor="page" w:x="1700" w:y="490"/>
        <w:spacing w:after="38" w:line="240" w:lineRule="exact"/>
        <w:ind w:left="740" w:hanging="340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pPr w:leftFromText="180" w:rightFromText="180" w:vertAnchor="text" w:horzAnchor="margin" w:tblpXSpec="right" w:tblpY="102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4"/>
        <w:gridCol w:w="2117"/>
        <w:gridCol w:w="1134"/>
        <w:gridCol w:w="1134"/>
        <w:gridCol w:w="1417"/>
        <w:gridCol w:w="1276"/>
        <w:gridCol w:w="1276"/>
        <w:gridCol w:w="1421"/>
      </w:tblGrid>
      <w:tr w:rsidR="00C21EF4" w:rsidRPr="00523D86" w14:paraId="3E364F4F" w14:textId="77777777" w:rsidTr="00C21EF4">
        <w:trPr>
          <w:trHeight w:hRule="exact" w:val="157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C5C236" w14:textId="77777777" w:rsidR="00523D86" w:rsidRPr="00523D86" w:rsidRDefault="00523D86" w:rsidP="00523D86">
            <w:pPr>
              <w:pStyle w:val="20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№</w:t>
            </w:r>
          </w:p>
          <w:p w14:paraId="0FB8962B" w14:textId="77777777" w:rsidR="00523D86" w:rsidRPr="00523D86" w:rsidRDefault="00523D86" w:rsidP="00523D86">
            <w:pPr>
              <w:pStyle w:val="20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5AF89" w14:textId="77777777" w:rsidR="00523D86" w:rsidRPr="00523D86" w:rsidRDefault="00523D86" w:rsidP="00523D86">
            <w:pPr>
              <w:pStyle w:val="20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Зона действия источника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0BF249" w14:textId="77777777" w:rsidR="00523D86" w:rsidRPr="00523D86" w:rsidRDefault="00523D86" w:rsidP="00523D86">
            <w:pPr>
              <w:pStyle w:val="20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Температурный график,</w:t>
            </w:r>
          </w:p>
          <w:p w14:paraId="0C5ABA5B" w14:textId="77777777" w:rsidR="00523D86" w:rsidRPr="00523D86" w:rsidRDefault="00523D86" w:rsidP="00523D86">
            <w:pPr>
              <w:pStyle w:val="20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BF4C0" w14:textId="77777777" w:rsidR="00523D86" w:rsidRDefault="00523D86" w:rsidP="00523D86">
            <w:pPr>
              <w:pStyle w:val="20"/>
              <w:shd w:val="clear" w:color="auto" w:fill="auto"/>
              <w:spacing w:before="0" w:line="182" w:lineRule="exact"/>
              <w:ind w:firstLine="0"/>
              <w:rPr>
                <w:rStyle w:val="275pt"/>
                <w:sz w:val="20"/>
                <w:szCs w:val="20"/>
              </w:rPr>
            </w:pPr>
            <w:proofErr w:type="spellStart"/>
            <w:r w:rsidRPr="00523D86">
              <w:rPr>
                <w:rStyle w:val="275pt"/>
                <w:sz w:val="20"/>
                <w:szCs w:val="20"/>
              </w:rPr>
              <w:t>Присоеди</w:t>
            </w:r>
            <w:proofErr w:type="spellEnd"/>
            <w:r>
              <w:rPr>
                <w:rStyle w:val="275pt"/>
                <w:sz w:val="20"/>
                <w:szCs w:val="20"/>
              </w:rPr>
              <w:t>-</w:t>
            </w:r>
          </w:p>
          <w:p w14:paraId="52D92C5C" w14:textId="77777777" w:rsidR="00523D86" w:rsidRDefault="00523D86" w:rsidP="00523D86">
            <w:pPr>
              <w:pStyle w:val="20"/>
              <w:shd w:val="clear" w:color="auto" w:fill="auto"/>
              <w:spacing w:before="0" w:line="182" w:lineRule="exact"/>
              <w:ind w:firstLine="0"/>
              <w:rPr>
                <w:rStyle w:val="275pt"/>
                <w:sz w:val="20"/>
                <w:szCs w:val="20"/>
              </w:rPr>
            </w:pPr>
            <w:proofErr w:type="spellStart"/>
            <w:r w:rsidRPr="00523D86">
              <w:rPr>
                <w:rStyle w:val="275pt"/>
                <w:sz w:val="20"/>
                <w:szCs w:val="20"/>
              </w:rPr>
              <w:t>ненная</w:t>
            </w:r>
            <w:proofErr w:type="spellEnd"/>
            <w:r w:rsidRPr="00523D86">
              <w:rPr>
                <w:rStyle w:val="275pt"/>
                <w:sz w:val="20"/>
                <w:szCs w:val="20"/>
              </w:rPr>
              <w:t xml:space="preserve"> нагрузка,</w:t>
            </w:r>
          </w:p>
          <w:p w14:paraId="7087B19E" w14:textId="77777777" w:rsidR="00523D86" w:rsidRPr="00523D86" w:rsidRDefault="00523D86" w:rsidP="00523D86">
            <w:pPr>
              <w:pStyle w:val="20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Гкал/ч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B5DF54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Максимальный</w:t>
            </w:r>
          </w:p>
          <w:p w14:paraId="7C4566C3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расход</w:t>
            </w:r>
          </w:p>
          <w:p w14:paraId="0D845176" w14:textId="77777777" w:rsidR="00523D86" w:rsidRPr="00523D86" w:rsidRDefault="00523D86" w:rsidP="00523D86">
            <w:pPr>
              <w:pStyle w:val="20"/>
              <w:shd w:val="clear" w:color="auto" w:fill="auto"/>
              <w:spacing w:before="0" w:after="12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теплоносителя*</w:t>
            </w:r>
          </w:p>
          <w:p w14:paraId="2835D0D8" w14:textId="77777777" w:rsidR="00523D86" w:rsidRPr="00523D86" w:rsidRDefault="00523D86" w:rsidP="00523D86">
            <w:pPr>
              <w:pStyle w:val="20"/>
              <w:shd w:val="clear" w:color="auto" w:fill="auto"/>
              <w:spacing w:before="12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м3/ч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9B20E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Фактический</w:t>
            </w:r>
          </w:p>
          <w:p w14:paraId="2A5096C8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расход</w:t>
            </w:r>
          </w:p>
          <w:p w14:paraId="70B54C5F" w14:textId="77777777" w:rsidR="00523D86" w:rsidRPr="00523D86" w:rsidRDefault="00C21EF4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теплоносителя</w:t>
            </w:r>
          </w:p>
          <w:p w14:paraId="763FD0EB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м3/ч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EC3AE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Резерв</w:t>
            </w:r>
          </w:p>
          <w:p w14:paraId="47E5AAE0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пропускной</w:t>
            </w:r>
          </w:p>
          <w:p w14:paraId="50D923D9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способности</w:t>
            </w:r>
          </w:p>
          <w:p w14:paraId="354118D2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трубопроводов</w:t>
            </w:r>
            <w:r w:rsidRPr="00523D86">
              <w:rPr>
                <w:rStyle w:val="275pt"/>
                <w:sz w:val="20"/>
                <w:szCs w:val="20"/>
              </w:rPr>
              <w:t>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1F3BA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Дефицит</w:t>
            </w:r>
          </w:p>
          <w:p w14:paraId="51CFEC54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пропускной</w:t>
            </w:r>
          </w:p>
          <w:p w14:paraId="30AA307A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способности</w:t>
            </w:r>
          </w:p>
          <w:p w14:paraId="0C12899F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трубопроводов,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523D86">
              <w:rPr>
                <w:rStyle w:val="275pt"/>
                <w:sz w:val="20"/>
                <w:szCs w:val="20"/>
              </w:rPr>
              <w:t>%</w:t>
            </w:r>
          </w:p>
        </w:tc>
      </w:tr>
      <w:tr w:rsidR="00C21EF4" w:rsidRPr="00523D86" w14:paraId="55C67426" w14:textId="77777777" w:rsidTr="00C21EF4">
        <w:trPr>
          <w:trHeight w:hRule="exact" w:val="49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D6C88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1.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9674A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Котельная «Восточная»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C391B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95/70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795A1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25,86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41825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2258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F0CAF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67170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61,47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AA3B0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C21EF4" w:rsidRPr="00523D86" w14:paraId="034316BD" w14:textId="77777777" w:rsidTr="00C21EF4">
        <w:trPr>
          <w:trHeight w:hRule="exact" w:val="761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2AE25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2.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FA134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Котельная ТЭЦ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98009C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150/70</w:t>
            </w:r>
          </w:p>
          <w:p w14:paraId="4D5C4DC4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со срезкой на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04406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41,28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E82A2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2118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463C46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2FE7A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0,85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97F3C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C21EF4" w:rsidRPr="00523D86" w14:paraId="06D2D993" w14:textId="77777777" w:rsidTr="00C21EF4">
        <w:trPr>
          <w:trHeight w:hRule="exact" w:val="714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C008A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3.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D8A9A" w14:textId="241C37B8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Котельная АО</w:t>
            </w:r>
          </w:p>
          <w:p w14:paraId="23FADF9C" w14:textId="77777777" w:rsidR="00C21EF4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«Лиски</w:t>
            </w:r>
          </w:p>
          <w:p w14:paraId="6A6116D8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523D86">
              <w:rPr>
                <w:rStyle w:val="275pt"/>
                <w:sz w:val="20"/>
                <w:szCs w:val="20"/>
              </w:rPr>
              <w:t>монтажконструкция</w:t>
            </w:r>
            <w:proofErr w:type="spellEnd"/>
            <w:r w:rsidRPr="00523D86">
              <w:rPr>
                <w:rStyle w:val="275pt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5EFF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95/70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72025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6,88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91E89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327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5213E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93F8E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15,90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82A7D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0,00</w:t>
            </w:r>
          </w:p>
        </w:tc>
      </w:tr>
      <w:tr w:rsidR="00C21EF4" w:rsidRPr="00523D86" w14:paraId="72D920C2" w14:textId="77777777" w:rsidTr="00C21EF4">
        <w:trPr>
          <w:trHeight w:hRule="exact" w:val="495"/>
        </w:trPr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F19FE9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4.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90A0BD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Котельная «МЭЗ»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32624" w14:textId="77777777" w:rsidR="00523D86" w:rsidRPr="00523D86" w:rsidRDefault="00523D86" w:rsidP="00523D86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95/70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8ADE63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82555B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115DBF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46527C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73,96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740AF" w14:textId="77777777" w:rsidR="00523D86" w:rsidRPr="00523D86" w:rsidRDefault="00523D86" w:rsidP="00C21EF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523D86">
              <w:rPr>
                <w:rStyle w:val="275pt"/>
                <w:sz w:val="20"/>
                <w:szCs w:val="20"/>
              </w:rPr>
              <w:t>0,00</w:t>
            </w:r>
          </w:p>
        </w:tc>
      </w:tr>
    </w:tbl>
    <w:p w14:paraId="0ECAB29B" w14:textId="77777777" w:rsidR="0076553A" w:rsidRDefault="00207A77" w:rsidP="00C21EF4">
      <w:pPr>
        <w:pStyle w:val="a7"/>
        <w:framePr w:h="245" w:hRule="exact" w:wrap="none" w:vAnchor="page" w:hAnchor="page" w:x="2410" w:y="5408"/>
        <w:shd w:val="clear" w:color="auto" w:fill="auto"/>
        <w:spacing w:line="200" w:lineRule="exact"/>
      </w:pPr>
      <w:r>
        <w:rPr>
          <w:rStyle w:val="4pt"/>
        </w:rPr>
        <w:t xml:space="preserve">* - </w:t>
      </w:r>
      <w:r>
        <w:t>максимальный расход теплоносителя - расход теплоносителя, соответствующий напору сетевых</w:t>
      </w:r>
    </w:p>
    <w:p w14:paraId="1132AF2A" w14:textId="77777777" w:rsidR="0076553A" w:rsidRDefault="00207A77" w:rsidP="00C21EF4">
      <w:pPr>
        <w:pStyle w:val="60"/>
        <w:framePr w:w="9696" w:h="680" w:hRule="exact" w:wrap="none" w:vAnchor="page" w:hAnchor="page" w:x="1675" w:y="5598"/>
        <w:shd w:val="clear" w:color="auto" w:fill="auto"/>
        <w:spacing w:before="0" w:after="0"/>
      </w:pPr>
      <w:r>
        <w:t>насосов, который обеспечивает перепад давления на вводе тепловых сетей в здание не менее 0,15 МПа при существующих диаметрах трубопроводов (п. 8.18 СП 124.13330.2012 «Тепловые сети»).</w:t>
      </w:r>
    </w:p>
    <w:p w14:paraId="6076A357" w14:textId="77777777" w:rsidR="0076553A" w:rsidRDefault="00207A77">
      <w:pPr>
        <w:pStyle w:val="50"/>
        <w:framePr w:w="9696" w:h="4199" w:hRule="exact" w:wrap="none" w:vAnchor="page" w:hAnchor="page" w:x="1675" w:y="6356"/>
        <w:numPr>
          <w:ilvl w:val="0"/>
          <w:numId w:val="3"/>
        </w:numPr>
        <w:shd w:val="clear" w:color="auto" w:fill="auto"/>
        <w:tabs>
          <w:tab w:val="left" w:pos="755"/>
        </w:tabs>
        <w:ind w:left="740" w:hanging="340"/>
      </w:pPr>
      <w:r>
        <w:t>Причины возникновения дефицитов тепловой мощности и последствий влияния дефицитов на качество теплоснабжения</w:t>
      </w:r>
    </w:p>
    <w:p w14:paraId="42652C94" w14:textId="77777777" w:rsidR="0076553A" w:rsidRDefault="00207A77">
      <w:pPr>
        <w:pStyle w:val="20"/>
        <w:framePr w:w="9696" w:h="4199" w:hRule="exact" w:wrap="none" w:vAnchor="page" w:hAnchor="page" w:x="1675" w:y="6356"/>
        <w:shd w:val="clear" w:color="auto" w:fill="auto"/>
        <w:spacing w:before="0" w:after="240" w:line="274" w:lineRule="exact"/>
        <w:ind w:firstLine="740"/>
        <w:jc w:val="both"/>
      </w:pPr>
      <w:r>
        <w:t>Дефицита тепловой мощности ни по теплогенерирующему оборудованию</w:t>
      </w:r>
      <w:r w:rsidR="0067067E">
        <w:t>,</w:t>
      </w:r>
      <w:r>
        <w:t xml:space="preserve"> ни по пропускной способности трубопроводов для обеспечения существующей тепловой нагрузки нет. Наблюдается отсутствие резерва пропускной способности трубопроводов в зоне действия </w:t>
      </w:r>
      <w:r w:rsidR="00572BEF">
        <w:t xml:space="preserve">котельной </w:t>
      </w:r>
      <w:r>
        <w:t>ТЭЦ, но это обусловлено использованием срезки температурного графика и фактическому переходу на количественно-качественное регулирование тепловой нагрузки.</w:t>
      </w:r>
    </w:p>
    <w:p w14:paraId="3E6BF9CA" w14:textId="77777777" w:rsidR="0076553A" w:rsidRDefault="00207A77">
      <w:pPr>
        <w:pStyle w:val="50"/>
        <w:framePr w:w="9696" w:h="4199" w:hRule="exact" w:wrap="none" w:vAnchor="page" w:hAnchor="page" w:x="1675" w:y="6356"/>
        <w:numPr>
          <w:ilvl w:val="0"/>
          <w:numId w:val="3"/>
        </w:numPr>
        <w:shd w:val="clear" w:color="auto" w:fill="auto"/>
        <w:tabs>
          <w:tab w:val="left" w:pos="755"/>
        </w:tabs>
        <w:spacing w:after="267"/>
        <w:ind w:left="740" w:hanging="340"/>
      </w:pPr>
      <w:r>
        <w:t>Резервы тепловой мощности нетто источников тепловой энергии и возможностей расширения технологических зон действия источников с резервами тепловой мощности нетто в зоны действия с дефицитом тепловой мощности</w:t>
      </w:r>
    </w:p>
    <w:p w14:paraId="4F5A93EC" w14:textId="77777777" w:rsidR="0076553A" w:rsidRDefault="00207A77">
      <w:pPr>
        <w:pStyle w:val="20"/>
        <w:framePr w:w="9696" w:h="4199" w:hRule="exact" w:wrap="none" w:vAnchor="page" w:hAnchor="page" w:x="1675" w:y="6356"/>
        <w:shd w:val="clear" w:color="auto" w:fill="auto"/>
        <w:spacing w:before="0" w:line="240" w:lineRule="exact"/>
        <w:ind w:firstLine="740"/>
        <w:jc w:val="both"/>
      </w:pPr>
      <w:r>
        <w:t>Зон с дефицитом тепловой мощности нет.</w:t>
      </w:r>
    </w:p>
    <w:p w14:paraId="60E9A0E5" w14:textId="77777777" w:rsidR="0076553A" w:rsidRDefault="00207A77">
      <w:pPr>
        <w:pStyle w:val="a5"/>
        <w:framePr w:wrap="none" w:vAnchor="page" w:hAnchor="page" w:x="6442" w:y="16162"/>
        <w:shd w:val="clear" w:color="auto" w:fill="auto"/>
        <w:spacing w:line="220" w:lineRule="exact"/>
      </w:pPr>
      <w:r>
        <w:t>5</w:t>
      </w:r>
    </w:p>
    <w:p w14:paraId="7DCE5B10" w14:textId="77777777" w:rsidR="0076553A" w:rsidRDefault="0076553A">
      <w:pPr>
        <w:rPr>
          <w:sz w:val="2"/>
          <w:szCs w:val="2"/>
        </w:rPr>
      </w:pPr>
    </w:p>
    <w:sectPr w:rsidR="0076553A" w:rsidSect="0076553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8E6A0" w14:textId="77777777" w:rsidR="00344740" w:rsidRDefault="00344740" w:rsidP="0076553A">
      <w:r>
        <w:separator/>
      </w:r>
    </w:p>
  </w:endnote>
  <w:endnote w:type="continuationSeparator" w:id="0">
    <w:p w14:paraId="243DE3BC" w14:textId="77777777" w:rsidR="00344740" w:rsidRDefault="00344740" w:rsidP="0076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3E5F4" w14:textId="77777777" w:rsidR="00344740" w:rsidRDefault="00344740"/>
  </w:footnote>
  <w:footnote w:type="continuationSeparator" w:id="0">
    <w:p w14:paraId="6A360672" w14:textId="77777777" w:rsidR="00344740" w:rsidRDefault="003447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157C5"/>
    <w:multiLevelType w:val="multilevel"/>
    <w:tmpl w:val="778C91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E73BCF"/>
    <w:multiLevelType w:val="multilevel"/>
    <w:tmpl w:val="479E04D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8330CDB"/>
    <w:multiLevelType w:val="multilevel"/>
    <w:tmpl w:val="D23CD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22391962">
    <w:abstractNumId w:val="0"/>
  </w:num>
  <w:num w:numId="2" w16cid:durableId="1400396958">
    <w:abstractNumId w:val="2"/>
  </w:num>
  <w:num w:numId="3" w16cid:durableId="628247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3A"/>
    <w:rsid w:val="000770A1"/>
    <w:rsid w:val="0009390C"/>
    <w:rsid w:val="000B7BA1"/>
    <w:rsid w:val="001324D6"/>
    <w:rsid w:val="00180E51"/>
    <w:rsid w:val="00207A77"/>
    <w:rsid w:val="002A3C59"/>
    <w:rsid w:val="00344740"/>
    <w:rsid w:val="00351E4A"/>
    <w:rsid w:val="00391693"/>
    <w:rsid w:val="00482737"/>
    <w:rsid w:val="004C7728"/>
    <w:rsid w:val="004D0018"/>
    <w:rsid w:val="005070AE"/>
    <w:rsid w:val="00523D86"/>
    <w:rsid w:val="00572BEF"/>
    <w:rsid w:val="0067067E"/>
    <w:rsid w:val="006808EB"/>
    <w:rsid w:val="0076553A"/>
    <w:rsid w:val="0094579C"/>
    <w:rsid w:val="009F322E"/>
    <w:rsid w:val="00A16D91"/>
    <w:rsid w:val="00A63BA1"/>
    <w:rsid w:val="00A764A6"/>
    <w:rsid w:val="00AA040A"/>
    <w:rsid w:val="00B14573"/>
    <w:rsid w:val="00C0058F"/>
    <w:rsid w:val="00C21EF4"/>
    <w:rsid w:val="00C75480"/>
    <w:rsid w:val="00CA0E25"/>
    <w:rsid w:val="00D36B6A"/>
    <w:rsid w:val="00D67008"/>
    <w:rsid w:val="00E6425C"/>
    <w:rsid w:val="00F6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F98BB"/>
  <w15:docId w15:val="{69A51841-7FC0-44C8-9199-5176F0EA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6553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53A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655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7655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7655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7655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sid w:val="007655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76553A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7655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sid w:val="007655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7655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75pt">
    <w:name w:val="Основной текст (2) + 7;5 pt"/>
    <w:basedOn w:val="2"/>
    <w:rsid w:val="007655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7655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pt">
    <w:name w:val="Подпись к таблице + 4 pt;Не курсив"/>
    <w:basedOn w:val="a6"/>
    <w:rsid w:val="007655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655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rsid w:val="0076553A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30">
    <w:name w:val="Основной текст (3)"/>
    <w:basedOn w:val="a"/>
    <w:link w:val="3"/>
    <w:rsid w:val="0076553A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76553A"/>
    <w:pPr>
      <w:shd w:val="clear" w:color="auto" w:fill="FFFFFF"/>
      <w:spacing w:before="450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76553A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76553A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76553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rsid w:val="0076553A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76553A"/>
    <w:pPr>
      <w:shd w:val="clear" w:color="auto" w:fill="FFFFFF"/>
      <w:spacing w:after="240" w:line="274" w:lineRule="exact"/>
      <w:ind w:hanging="36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rsid w:val="0076553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0">
    <w:name w:val="Основной текст (6)"/>
    <w:basedOn w:val="a"/>
    <w:link w:val="6"/>
    <w:rsid w:val="0076553A"/>
    <w:pPr>
      <w:shd w:val="clear" w:color="auto" w:fill="FFFFFF"/>
      <w:spacing w:before="120" w:after="240" w:line="346" w:lineRule="exact"/>
    </w:pPr>
    <w:rPr>
      <w:rFonts w:ascii="Times New Roman" w:eastAsia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</cp:revision>
  <dcterms:created xsi:type="dcterms:W3CDTF">2026-07-07T07:03:00Z</dcterms:created>
  <dcterms:modified xsi:type="dcterms:W3CDTF">2026-07-07T07:03:00Z</dcterms:modified>
</cp:coreProperties>
</file>